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A50C7" w:rsidRDefault="004A50C7" w:rsidP="004A50C7">
      <w:proofErr w:type="gramStart"/>
      <w:r>
        <w:t>a</w:t>
      </w:r>
      <w:proofErr w:type="gramEnd"/>
      <w:r>
        <w:t xml:space="preserve"> 4 db földelt aljzat külön-külön is vezérelhető TUYA (</w:t>
      </w:r>
      <w:proofErr w:type="spellStart"/>
      <w:r>
        <w:t>WiFi</w:t>
      </w:r>
      <w:proofErr w:type="spellEnd"/>
      <w:r>
        <w:t>) alkalmazáson keresztül.</w:t>
      </w:r>
    </w:p>
    <w:p w:rsidR="004A50C7" w:rsidRDefault="004A50C7" w:rsidP="004A50C7">
      <w:r>
        <w:t xml:space="preserve">4 db földelt aljzat (230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W)</w:t>
      </w:r>
    </w:p>
    <w:p w:rsidR="004A50C7" w:rsidRDefault="004A50C7" w:rsidP="004A50C7">
      <w:r>
        <w:t xml:space="preserve">4 db USB töltőaljzat (5 V / </w:t>
      </w:r>
      <w:proofErr w:type="spellStart"/>
      <w:r>
        <w:t>total</w:t>
      </w:r>
      <w:proofErr w:type="spellEnd"/>
      <w:r>
        <w:t xml:space="preserve"> 4800 mA)</w:t>
      </w:r>
    </w:p>
    <w:p w:rsidR="00E0687A" w:rsidRPr="00282F7A" w:rsidRDefault="004A50C7" w:rsidP="004A50C7">
      <w:r>
        <w:t>1,5 m H05VV-F 3G1,5 mm2 csatlakozóvezeték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2022-08-29T12:48:00Z</dcterms:created>
  <dcterms:modified xsi:type="dcterms:W3CDTF">2022-08-29T12:48:00Z</dcterms:modified>
</cp:coreProperties>
</file>